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21D" w14:textId="05DDE133" w:rsidR="005759FB" w:rsidRDefault="005759FB" w:rsidP="007E55E1">
      <w:pPr>
        <w:jc w:val="center"/>
        <w:rPr>
          <w:rFonts w:ascii="Times New Roman" w:hAnsi="Times New Roman" w:cs="Times New Roman"/>
          <w:b/>
          <w:sz w:val="36"/>
          <w:szCs w:val="36"/>
        </w:rPr>
      </w:pPr>
      <w:r>
        <w:rPr>
          <w:rFonts w:ascii="Times New Roman" w:hAnsi="Times New Roman" w:cs="Times New Roman"/>
          <w:b/>
          <w:sz w:val="36"/>
          <w:szCs w:val="36"/>
        </w:rPr>
        <w:t>WV Eastern Community &amp; Technical College</w:t>
      </w:r>
    </w:p>
    <w:p w14:paraId="28ECF5EB" w14:textId="27A8C26A" w:rsidR="007E55E1" w:rsidRPr="003D0719" w:rsidRDefault="00F07FD0" w:rsidP="007E55E1">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6704" behindDoc="0" locked="0" layoutInCell="1" allowOverlap="1" wp14:anchorId="626FBCD6" wp14:editId="2FBCD68F">
            <wp:simplePos x="0" y="0"/>
            <wp:positionH relativeFrom="column">
              <wp:posOffset>-314325</wp:posOffset>
            </wp:positionH>
            <wp:positionV relativeFrom="paragraph">
              <wp:posOffset>272415</wp:posOffset>
            </wp:positionV>
            <wp:extent cx="1786255" cy="4203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420370"/>
                    </a:xfrm>
                    <a:prstGeom prst="rect">
                      <a:avLst/>
                    </a:prstGeom>
                    <a:noFill/>
                  </pic:spPr>
                </pic:pic>
              </a:graphicData>
            </a:graphic>
          </wp:anchor>
        </w:drawing>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0E2EC46" w:rsidR="005A534B" w:rsidRDefault="00F07FD0" w:rsidP="00F020A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752" behindDoc="0" locked="0" layoutInCell="1" allowOverlap="1" wp14:anchorId="6C0EC998" wp14:editId="5341AB58">
            <wp:simplePos x="0" y="0"/>
            <wp:positionH relativeFrom="column">
              <wp:posOffset>3533775</wp:posOffset>
            </wp:positionH>
            <wp:positionV relativeFrom="paragraph">
              <wp:posOffset>9525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5759FB">
        <w:rPr>
          <w:rFonts w:ascii="Times New Roman" w:hAnsi="Times New Roman" w:cs="Times New Roman"/>
          <w:b/>
          <w:sz w:val="22"/>
          <w:szCs w:val="22"/>
        </w:rPr>
        <w:t>Arts</w:t>
      </w:r>
      <w:r w:rsidR="007E55E1" w:rsidRPr="00ED0679">
        <w:rPr>
          <w:rFonts w:ascii="Times New Roman" w:hAnsi="Times New Roman" w:cs="Times New Roman"/>
          <w:b/>
          <w:sz w:val="22"/>
          <w:szCs w:val="22"/>
        </w:rPr>
        <w:t xml:space="preserve"> </w:t>
      </w:r>
      <w:r w:rsidR="00F95E8F">
        <w:rPr>
          <w:rFonts w:ascii="Times New Roman" w:hAnsi="Times New Roman" w:cs="Times New Roman"/>
          <w:b/>
          <w:sz w:val="22"/>
          <w:szCs w:val="22"/>
        </w:rPr>
        <w:t xml:space="preserve">Social Science Concentration </w:t>
      </w:r>
      <w:r w:rsidR="007E55E1" w:rsidRPr="00ED0679">
        <w:rPr>
          <w:rFonts w:ascii="Times New Roman" w:hAnsi="Times New Roman" w:cs="Times New Roman"/>
          <w:b/>
          <w:sz w:val="22"/>
          <w:szCs w:val="22"/>
        </w:rPr>
        <w:t>leading to</w:t>
      </w:r>
    </w:p>
    <w:p w14:paraId="75D6DA3B" w14:textId="4C8F3F40" w:rsidR="007E55E1" w:rsidRDefault="007E55E1" w:rsidP="00F020A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F95E8F">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95E8F">
        <w:rPr>
          <w:rFonts w:ascii="Times New Roman" w:hAnsi="Times New Roman" w:cs="Times New Roman"/>
          <w:b/>
          <w:sz w:val="22"/>
          <w:szCs w:val="22"/>
        </w:rPr>
        <w:t>BA</w:t>
      </w:r>
      <w:r w:rsidRPr="00ED0679">
        <w:rPr>
          <w:rFonts w:ascii="Times New Roman" w:hAnsi="Times New Roman" w:cs="Times New Roman"/>
          <w:b/>
          <w:sz w:val="22"/>
          <w:szCs w:val="22"/>
        </w:rPr>
        <w:t>)</w:t>
      </w:r>
    </w:p>
    <w:p w14:paraId="65C47A67" w14:textId="6AED4AD8" w:rsidR="00F020AB" w:rsidRDefault="00F020AB" w:rsidP="00F020AB">
      <w:pPr>
        <w:ind w:right="-288"/>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tab/>
        <w:t xml:space="preserve">         Addiction Studies Minor</w:t>
      </w:r>
    </w:p>
    <w:p w14:paraId="0AC1DBEA" w14:textId="06B9D44A" w:rsidR="00D42CD1" w:rsidRDefault="00F020AB" w:rsidP="00F020AB">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w:t>
      </w:r>
      <w:r w:rsidR="00D42CD1">
        <w:rPr>
          <w:rFonts w:ascii="Times New Roman" w:hAnsi="Times New Roman" w:cs="Times New Roman"/>
          <w:b/>
          <w:sz w:val="22"/>
          <w:szCs w:val="22"/>
        </w:rPr>
        <w:t>Suggested Plan of Study</w:t>
      </w:r>
    </w:p>
    <w:p w14:paraId="15FEF4DA" w14:textId="77777777" w:rsidR="00A3758C" w:rsidRPr="00BE57E0" w:rsidRDefault="00A3758C"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4B1F12B" w:rsidR="007E55E1" w:rsidRPr="00F07FD0" w:rsidRDefault="005759FB" w:rsidP="005759FB">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WV Eastern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D771AB8" w:rsidR="007E55E1" w:rsidRPr="00F07FD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H</w:t>
            </w:r>
            <w:r w:rsidR="00F07FD0" w:rsidRPr="00F07FD0">
              <w:rPr>
                <w:rFonts w:ascii="Times New Roman" w:eastAsia="Times New Roman" w:hAnsi="Times New Roman" w:cs="Times New Roman"/>
                <w:b/>
                <w:color w:val="FFFFFF" w:themeColor="background1"/>
                <w:sz w:val="20"/>
                <w:szCs w:val="20"/>
              </w:rPr>
              <w:t>ou</w:t>
            </w:r>
            <w:r w:rsidRPr="00F07FD0">
              <w:rPr>
                <w:rFonts w:ascii="Times New Roman" w:eastAsia="Times New Roman" w:hAnsi="Times New Roman" w:cs="Times New Roman"/>
                <w:b/>
                <w:color w:val="FFFFFF" w:themeColor="background1"/>
                <w:sz w:val="20"/>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F07FD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WVU Equivalent</w:t>
            </w:r>
            <w:r w:rsidR="006A31CF" w:rsidRPr="00F07FD0">
              <w:rPr>
                <w:rFonts w:ascii="Times New Roman" w:eastAsia="Times New Roman" w:hAnsi="Times New Roman" w:cs="Times New Roman"/>
                <w:b/>
                <w:color w:val="FFFFFF" w:themeColor="background1"/>
                <w:sz w:val="20"/>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C2D767E" w:rsidR="007E55E1" w:rsidRPr="00F07FD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F07FD0">
              <w:rPr>
                <w:rFonts w:ascii="Times New Roman" w:eastAsia="Times New Roman" w:hAnsi="Times New Roman" w:cs="Times New Roman"/>
                <w:b/>
                <w:color w:val="FFFFFF" w:themeColor="background1"/>
                <w:sz w:val="20"/>
                <w:szCs w:val="20"/>
              </w:rPr>
              <w:t>H</w:t>
            </w:r>
            <w:r w:rsidR="00F07FD0" w:rsidRPr="00F07FD0">
              <w:rPr>
                <w:rFonts w:ascii="Times New Roman" w:eastAsia="Times New Roman" w:hAnsi="Times New Roman" w:cs="Times New Roman"/>
                <w:b/>
                <w:color w:val="FFFFFF" w:themeColor="background1"/>
                <w:sz w:val="20"/>
                <w:szCs w:val="20"/>
              </w:rPr>
              <w:t>ou</w:t>
            </w:r>
            <w:r w:rsidRPr="00F07FD0">
              <w:rPr>
                <w:rFonts w:ascii="Times New Roman" w:eastAsia="Times New Roman" w:hAnsi="Times New Roman" w:cs="Times New Roman"/>
                <w:b/>
                <w:color w:val="FFFFFF" w:themeColor="background1"/>
                <w:sz w:val="20"/>
                <w:szCs w:val="20"/>
              </w:rPr>
              <w:t>rs</w:t>
            </w:r>
          </w:p>
        </w:tc>
      </w:tr>
      <w:tr w:rsidR="00674FAB" w:rsidRPr="007E369D" w14:paraId="3A66C200"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F1C34E6" w14:textId="4D338217" w:rsidR="007E55E1" w:rsidRPr="00F07FD0" w:rsidRDefault="007E55E1" w:rsidP="003912A5">
            <w:pPr>
              <w:tabs>
                <w:tab w:val="center" w:pos="2160"/>
                <w:tab w:val="center" w:pos="6930"/>
              </w:tabs>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Year One, 1</w:t>
            </w:r>
            <w:r w:rsidRPr="00F07FD0">
              <w:rPr>
                <w:rFonts w:ascii="Times New Roman" w:eastAsia="Times New Roman" w:hAnsi="Times New Roman" w:cs="Times New Roman"/>
                <w:sz w:val="20"/>
                <w:szCs w:val="20"/>
                <w:vertAlign w:val="superscript"/>
              </w:rPr>
              <w:t>st</w:t>
            </w:r>
            <w:r w:rsidRPr="00F07FD0">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F95E8F"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ED98A1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93907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B1CAE1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F020AB">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8F2042B"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7969F3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867DB2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34F218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DC671C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4F5EBE9"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33BE55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67F47B7"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1AFAE8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5B8253A"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E00CE3"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44CD89D" w:rsidR="00F95E8F" w:rsidRPr="003912A5" w:rsidRDefault="00F07FD0" w:rsidP="00F95E8F">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00E010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5C2369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6B5CBC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757413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296EF15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F95E8F" w:rsidRPr="00F07FD0" w:rsidRDefault="00F95E8F"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02C8BB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7F7C1E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95E8F" w:rsidRPr="007E369D" w14:paraId="568C87DE"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664D106" w14:textId="77777777" w:rsidR="00F95E8F" w:rsidRPr="003912A5" w:rsidRDefault="00F95E8F" w:rsidP="00F95E8F">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4B3968A"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8A3114A"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2DAFF99"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r>
      <w:tr w:rsidR="00F95E8F"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8C222D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AC0487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DA8982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7E10BD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3B2321C" w:rsidR="000920AA" w:rsidRPr="003912A5" w:rsidRDefault="000920AA" w:rsidP="000920A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 E</w:t>
            </w:r>
            <w:r w:rsidR="00055F0C">
              <w:rPr>
                <w:rFonts w:ascii="Times New Roman" w:eastAsia="Times New Roman" w:hAnsi="Times New Roman" w:cs="Times New Roman"/>
                <w:sz w:val="20"/>
                <w:szCs w:val="20"/>
              </w:rPr>
              <w:t>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E643E71"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1B93EE3" w:rsidR="000920AA" w:rsidRPr="003912A5" w:rsidRDefault="00055F0C" w:rsidP="000920AA">
            <w:pPr>
              <w:tabs>
                <w:tab w:val="center" w:pos="2160"/>
                <w:tab w:val="center" w:pos="6930"/>
              </w:tabs>
              <w:jc w:val="center"/>
              <w:rPr>
                <w:rFonts w:ascii="Times New Roman" w:eastAsia="Times New Roman" w:hAnsi="Times New Roman" w:cs="Times New Roman"/>
                <w:sz w:val="20"/>
                <w:szCs w:val="20"/>
              </w:rPr>
            </w:pPr>
            <w:r w:rsidRPr="00055F0C">
              <w:rPr>
                <w:rFonts w:ascii="Times New Roman" w:eastAsia="Times New Roman" w:hAnsi="Times New Roman" w:cs="Times New Roman"/>
                <w:sz w:val="20"/>
                <w:szCs w:val="20"/>
              </w:rPr>
              <w:t>HIT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58C6023"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551031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FF17F0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8E12BAA"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 </w:t>
            </w:r>
            <w:r w:rsidR="00F07FD0">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90332F8"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A1E9469"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6362629"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74FBCC3"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355C803"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4D25DD5"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7EF599D"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C859871"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031671C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BCF937B" w:rsidR="000920AA" w:rsidRPr="00F07FD0" w:rsidRDefault="000920AA"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EB1324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2EAA13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20AA" w:rsidRPr="007E369D" w14:paraId="1FE70CEA"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9C42DDA" w14:textId="79D2C1BB" w:rsidR="000920AA" w:rsidRPr="003912A5" w:rsidRDefault="000920AA" w:rsidP="000920AA">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61FFCC1"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4305BEB"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E431E1C"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r>
      <w:tr w:rsidR="000920AA"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753C55"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B9863EA"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03DFC7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50A85BD"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B9AC2E"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10F38C1"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0010800"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029CB13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98F05D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A39079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0118924"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4EEEAD78"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33C2633"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7A7889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3C92447"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Natural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5C9E59FA"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C1B8DB3"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BDD2FF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168FEF5"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290396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59A96EF" w:rsidR="000920AA" w:rsidRPr="00F07FD0" w:rsidRDefault="000920AA"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69D36E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84FFAE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920AA" w:rsidRPr="007E369D" w14:paraId="652CA724" w14:textId="77777777"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4DCE65C6" w14:textId="7D973379" w:rsidR="000920AA" w:rsidRPr="003912A5" w:rsidRDefault="000920AA" w:rsidP="000920AA">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22328FC"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19E80D09"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648E2AB" w14:textId="7777777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r>
      <w:tr w:rsidR="000920AA"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0470EF3"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115722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EC9D00F"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F3FB3A0"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F760224"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FF41EE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6ABF7DB"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55FE3A06"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F958FFB"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00776E"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FC5F807" w:rsidR="000920AA" w:rsidRPr="003912A5" w:rsidRDefault="00F07FD0" w:rsidP="000920AA">
            <w:pPr>
              <w:tabs>
                <w:tab w:val="center" w:pos="2160"/>
                <w:tab w:val="center" w:pos="6930"/>
              </w:tabs>
              <w:jc w:val="center"/>
              <w:rPr>
                <w:rFonts w:ascii="Times New Roman" w:eastAsia="Times New Roman" w:hAnsi="Times New Roman" w:cs="Times New Roman"/>
                <w:sz w:val="20"/>
                <w:szCs w:val="20"/>
              </w:rPr>
            </w:pPr>
            <w:r w:rsidRPr="00F07FD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2F71FA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bookmarkStart w:id="0" w:name="_GoBack"/>
        <w:bookmarkEnd w:id="0"/>
      </w:tr>
      <w:tr w:rsidR="000920AA"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BC72B07"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137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CBEF44"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1E6EA42"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4AA6BE4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920AA"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18A917F" w:rsidR="000920AA" w:rsidRPr="00F07FD0" w:rsidRDefault="000920AA" w:rsidP="00F07FD0">
            <w:pPr>
              <w:tabs>
                <w:tab w:val="center" w:pos="2160"/>
                <w:tab w:val="center" w:pos="6930"/>
              </w:tabs>
              <w:jc w:val="right"/>
              <w:rPr>
                <w:rFonts w:ascii="Times New Roman" w:eastAsia="Times New Roman" w:hAnsi="Times New Roman" w:cs="Times New Roman"/>
                <w:b/>
                <w:sz w:val="20"/>
                <w:szCs w:val="20"/>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56AA19C"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6893494E" w:rsidR="000920AA" w:rsidRPr="003912A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20AA"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0920AA" w:rsidRPr="003912A5" w:rsidRDefault="000920AA" w:rsidP="000920AA">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20AA" w:rsidRPr="003912A5" w:rsidRDefault="000920AA" w:rsidP="000920AA">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20AA" w:rsidRPr="003912A5" w:rsidRDefault="000920AA" w:rsidP="000920AA">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r>
      <w:tr w:rsidR="000920AA"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0920AA" w:rsidRPr="003912A5" w:rsidRDefault="000920AA" w:rsidP="000920AA">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20AA" w:rsidRPr="003912A5" w:rsidRDefault="000920AA" w:rsidP="000920AA">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r>
      <w:tr w:rsidR="000920AA" w:rsidRPr="007800E8" w14:paraId="37720934" w14:textId="77777777" w:rsidTr="00F07FD0">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FD4DE7B" w:rsidR="000920AA" w:rsidRPr="003912A5" w:rsidRDefault="000920AA" w:rsidP="000920AA">
            <w:pPr>
              <w:jc w:val="center"/>
            </w:pPr>
            <w:r w:rsidRPr="00F07FD0">
              <w:rPr>
                <w:rFonts w:ascii="Cambria" w:eastAsia="MS Mincho" w:hAnsi="Cambria" w:cs="Times New Roman"/>
                <w:b/>
                <w:color w:val="FFFFFF" w:themeColor="background1"/>
                <w:sz w:val="28"/>
                <w:szCs w:val="28"/>
                <w:u w:val="single"/>
              </w:rPr>
              <w:t>WEST VIRGIN</w:t>
            </w:r>
            <w:r w:rsidR="00F07FD0" w:rsidRPr="00F07FD0">
              <w:rPr>
                <w:rFonts w:ascii="Cambria" w:eastAsia="MS Mincho" w:hAnsi="Cambria" w:cs="Times New Roman"/>
                <w:b/>
                <w:color w:val="FFFFFF" w:themeColor="background1"/>
                <w:sz w:val="28"/>
                <w:szCs w:val="28"/>
                <w:u w:val="single"/>
              </w:rPr>
              <w:t>I</w:t>
            </w:r>
            <w:r w:rsidRPr="00F07FD0">
              <w:rPr>
                <w:rFonts w:ascii="Cambria" w:eastAsia="MS Mincho" w:hAnsi="Cambria" w:cs="Times New Roman"/>
                <w:b/>
                <w:color w:val="FFFFFF" w:themeColor="background1"/>
                <w:sz w:val="28"/>
                <w:szCs w:val="28"/>
                <w:u w:val="single"/>
              </w:rPr>
              <w:t>A UNIVERSITY</w:t>
            </w:r>
          </w:p>
        </w:tc>
      </w:tr>
      <w:tr w:rsidR="000920AA" w:rsidRPr="007800E8" w14:paraId="2CAC8238" w14:textId="50167620"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AA0B4E2" w14:textId="4AD18C7D" w:rsidR="000920AA" w:rsidRPr="003912A5" w:rsidRDefault="000920AA" w:rsidP="000920AA">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47F3A1"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08BE9407" w14:textId="760B0A24" w:rsidR="000920AA" w:rsidRPr="003912A5" w:rsidRDefault="000920AA" w:rsidP="000920AA">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12418153" w14:textId="77777777" w:rsidR="000920AA" w:rsidRPr="003912A5" w:rsidRDefault="000920AA" w:rsidP="000920AA">
            <w:pPr>
              <w:jc w:val="center"/>
            </w:pPr>
          </w:p>
        </w:tc>
      </w:tr>
      <w:tr w:rsidR="000920AA"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BF591E0"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EE67D0"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DEFFEFE"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0" w:type="dxa"/>
            <w:vAlign w:val="center"/>
          </w:tcPr>
          <w:p w14:paraId="7073B05D" w14:textId="4B161E5B"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F7509BB"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8032945"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A9758DC"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0" w:type="dxa"/>
            <w:vAlign w:val="center"/>
          </w:tcPr>
          <w:p w14:paraId="58FCF2D3" w14:textId="0B38B48F"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DC068B8"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97E3D13"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596102B"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1-2</w:t>
            </w:r>
          </w:p>
        </w:tc>
        <w:tc>
          <w:tcPr>
            <w:tcW w:w="990" w:type="dxa"/>
            <w:vAlign w:val="center"/>
          </w:tcPr>
          <w:p w14:paraId="2AD003E4" w14:textId="58F704AE"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20AA"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82CDCA2"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C18FC5C"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177B76DB"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2-1</w:t>
            </w:r>
          </w:p>
        </w:tc>
        <w:tc>
          <w:tcPr>
            <w:tcW w:w="990" w:type="dxa"/>
            <w:vAlign w:val="center"/>
          </w:tcPr>
          <w:p w14:paraId="5932E36D" w14:textId="768B7BC2"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020AB" w:rsidRPr="007800E8" w14:paraId="5A32B63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E819660" w14:textId="65138421" w:rsidR="00F020AB" w:rsidRDefault="00F020AB"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3C729C12" w14:textId="38C0D016" w:rsidR="00F020AB" w:rsidRDefault="00F020AB"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DA250D" w14:textId="41464726" w:rsidR="00F020AB" w:rsidRDefault="00F020AB"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vAlign w:val="center"/>
          </w:tcPr>
          <w:p w14:paraId="32CC1447" w14:textId="40244DA7" w:rsidR="00F020AB" w:rsidRDefault="00F020AB"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0920AA" w:rsidRPr="00F07FD0" w:rsidRDefault="000920AA" w:rsidP="00F07FD0">
            <w:pPr>
              <w:tabs>
                <w:tab w:val="center" w:pos="2160"/>
                <w:tab w:val="center" w:pos="6930"/>
              </w:tabs>
              <w:jc w:val="right"/>
              <w:rPr>
                <w:rFonts w:ascii="Times New Roman" w:eastAsia="Times New Roman" w:hAnsi="Times New Roman" w:cs="Times New Roman"/>
                <w:b/>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FA67099" w:rsidR="000920AA" w:rsidRPr="005759FB"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020AB">
              <w:rPr>
                <w:rFonts w:ascii="Times New Roman" w:eastAsia="Times New Roman" w:hAnsi="Times New Roman" w:cs="Times New Roman"/>
                <w:sz w:val="20"/>
                <w:szCs w:val="20"/>
              </w:rPr>
              <w:t>7</w:t>
            </w:r>
          </w:p>
        </w:tc>
        <w:tc>
          <w:tcPr>
            <w:tcW w:w="4387" w:type="dxa"/>
            <w:vAlign w:val="center"/>
          </w:tcPr>
          <w:p w14:paraId="0C192710" w14:textId="6AA5531C" w:rsidR="000920AA" w:rsidRPr="00F07FD0" w:rsidRDefault="000920AA" w:rsidP="00F07FD0">
            <w:pPr>
              <w:jc w:val="right"/>
              <w:rPr>
                <w:b/>
              </w:rPr>
            </w:pPr>
            <w:r w:rsidRPr="00F07FD0">
              <w:rPr>
                <w:rFonts w:ascii="Times New Roman" w:eastAsia="Times New Roman" w:hAnsi="Times New Roman" w:cs="Times New Roman"/>
                <w:b/>
                <w:sz w:val="20"/>
                <w:szCs w:val="20"/>
              </w:rPr>
              <w:t>TOTAL</w:t>
            </w:r>
          </w:p>
        </w:tc>
        <w:tc>
          <w:tcPr>
            <w:tcW w:w="990" w:type="dxa"/>
            <w:vAlign w:val="center"/>
          </w:tcPr>
          <w:p w14:paraId="3BFC3FCB" w14:textId="336DC28C" w:rsidR="000920AA" w:rsidRPr="005759FB"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020AB">
              <w:rPr>
                <w:rFonts w:ascii="Times New Roman" w:eastAsia="Times New Roman" w:hAnsi="Times New Roman" w:cs="Times New Roman"/>
                <w:sz w:val="20"/>
                <w:szCs w:val="20"/>
              </w:rPr>
              <w:t>8</w:t>
            </w:r>
          </w:p>
        </w:tc>
      </w:tr>
      <w:tr w:rsidR="000920AA" w:rsidRPr="007800E8" w14:paraId="0DC01A0C" w14:textId="57346D6F" w:rsidTr="00F07FD0">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A296C26" w14:textId="7A4F574D" w:rsidR="000920AA" w:rsidRPr="003912A5" w:rsidRDefault="000920AA" w:rsidP="000920A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26CDA3" w14:textId="77777777" w:rsidR="000920AA" w:rsidRPr="003912A5" w:rsidRDefault="000920AA" w:rsidP="000920AA">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1157286C" w14:textId="0EDA7AC1" w:rsidR="000920AA" w:rsidRPr="003912A5" w:rsidRDefault="000920AA" w:rsidP="000920A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57B67CB1" w14:textId="77777777" w:rsidR="000920AA" w:rsidRPr="003912A5" w:rsidRDefault="000920AA" w:rsidP="000920AA">
            <w:pPr>
              <w:jc w:val="center"/>
            </w:pPr>
          </w:p>
        </w:tc>
      </w:tr>
      <w:tr w:rsidR="000920AA"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FAB37B4"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684D5E0"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10DB1FE"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491</w:t>
            </w:r>
          </w:p>
        </w:tc>
        <w:tc>
          <w:tcPr>
            <w:tcW w:w="990" w:type="dxa"/>
            <w:vAlign w:val="center"/>
          </w:tcPr>
          <w:p w14:paraId="19BA8FD8" w14:textId="057218EC"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0AA"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532B955"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 DIV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5FC9535" w:rsidR="000920AA" w:rsidRPr="000F3045" w:rsidRDefault="000920AA" w:rsidP="000920A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C3B8398"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vAlign w:val="center"/>
          </w:tcPr>
          <w:p w14:paraId="368735E2" w14:textId="264960CA" w:rsidR="000920AA" w:rsidRPr="000F3045" w:rsidRDefault="000920AA" w:rsidP="000920A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12FF"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45A45A7" w:rsidR="008412FF" w:rsidRPr="000F3045" w:rsidRDefault="008412FF"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62F0789" w:rsidR="008412FF" w:rsidRPr="000F3045" w:rsidRDefault="008412FF"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0C906ECB" w:rsidR="008412FF" w:rsidRPr="000F3045" w:rsidRDefault="008412FF" w:rsidP="00841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990" w:type="dxa"/>
            <w:vAlign w:val="center"/>
          </w:tcPr>
          <w:p w14:paraId="33F3431C" w14:textId="1BF7190C" w:rsidR="008412FF" w:rsidRPr="000F3045" w:rsidRDefault="008412FF" w:rsidP="00841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FF"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D608A5" w:rsidR="008412FF" w:rsidRPr="000F3045" w:rsidRDefault="008412FF"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49D9017" w:rsidR="008412FF" w:rsidRPr="000F3045" w:rsidRDefault="008412FF"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6AB6534" w14:textId="468EF797" w:rsidR="008412FF" w:rsidRPr="000F3045" w:rsidRDefault="008412FF" w:rsidP="00841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990" w:type="dxa"/>
            <w:vAlign w:val="center"/>
          </w:tcPr>
          <w:p w14:paraId="08564F37" w14:textId="20A9FCF7" w:rsidR="008412FF" w:rsidRPr="000F3045" w:rsidRDefault="008412FF" w:rsidP="008412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FF"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CAB18A7" w:rsidR="008412FF" w:rsidRPr="000F3045" w:rsidRDefault="008412FF"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7DD847F" w:rsidR="008412FF" w:rsidRPr="000F3045" w:rsidRDefault="008412FF"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A145070" w:rsidR="008412FF" w:rsidRPr="000F3045" w:rsidRDefault="008412FF" w:rsidP="008412FF">
            <w:pPr>
              <w:jc w:val="center"/>
              <w:rPr>
                <w:rFonts w:ascii="Times New Roman" w:eastAsia="Times New Roman" w:hAnsi="Times New Roman" w:cs="Times New Roman"/>
                <w:sz w:val="20"/>
                <w:szCs w:val="20"/>
              </w:rPr>
            </w:pPr>
          </w:p>
        </w:tc>
        <w:tc>
          <w:tcPr>
            <w:tcW w:w="990" w:type="dxa"/>
            <w:vAlign w:val="center"/>
          </w:tcPr>
          <w:p w14:paraId="4108BEC3" w14:textId="6FB2D14C" w:rsidR="008412FF" w:rsidRPr="000F3045" w:rsidRDefault="008412FF" w:rsidP="008412FF">
            <w:pPr>
              <w:jc w:val="center"/>
              <w:rPr>
                <w:rFonts w:ascii="Times New Roman" w:eastAsia="Times New Roman" w:hAnsi="Times New Roman" w:cs="Times New Roman"/>
                <w:sz w:val="20"/>
                <w:szCs w:val="20"/>
              </w:rPr>
            </w:pPr>
          </w:p>
        </w:tc>
      </w:tr>
      <w:tr w:rsidR="008412FF"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8412FF" w:rsidRPr="00F07FD0" w:rsidRDefault="008412FF" w:rsidP="008412FF">
            <w:pPr>
              <w:tabs>
                <w:tab w:val="center" w:pos="2160"/>
                <w:tab w:val="center" w:pos="6930"/>
              </w:tabs>
              <w:jc w:val="right"/>
              <w:rPr>
                <w:rFonts w:ascii="Times New Roman" w:eastAsia="Times New Roman" w:hAnsi="Times New Roman" w:cs="Times New Roman"/>
                <w:b/>
              </w:rPr>
            </w:pPr>
            <w:r w:rsidRPr="00F07FD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AD0E183" w:rsidR="008412FF" w:rsidRPr="005759FB" w:rsidRDefault="001F07A0"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vAlign w:val="center"/>
          </w:tcPr>
          <w:p w14:paraId="7E24BE0B" w14:textId="252068A2" w:rsidR="008412FF" w:rsidRPr="00F07FD0" w:rsidRDefault="008412FF" w:rsidP="008412FF">
            <w:pPr>
              <w:jc w:val="right"/>
              <w:rPr>
                <w:b/>
              </w:rPr>
            </w:pPr>
            <w:r w:rsidRPr="00F07FD0">
              <w:rPr>
                <w:rFonts w:ascii="Times New Roman" w:eastAsia="Times New Roman" w:hAnsi="Times New Roman" w:cs="Times New Roman"/>
                <w:b/>
                <w:sz w:val="20"/>
                <w:szCs w:val="20"/>
              </w:rPr>
              <w:t>TOTAL</w:t>
            </w:r>
          </w:p>
        </w:tc>
        <w:tc>
          <w:tcPr>
            <w:tcW w:w="990" w:type="dxa"/>
            <w:vAlign w:val="center"/>
          </w:tcPr>
          <w:p w14:paraId="629BAA79" w14:textId="673682C5" w:rsidR="008412FF" w:rsidRPr="005759FB" w:rsidRDefault="008412FF" w:rsidP="008412F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04F1F2DF" w14:textId="77777777" w:rsidR="00F07FD0" w:rsidRDefault="00F07FD0" w:rsidP="00F07FD0">
      <w:pPr>
        <w:tabs>
          <w:tab w:val="left" w:pos="2160"/>
        </w:tabs>
        <w:jc w:val="both"/>
      </w:pPr>
      <w:r>
        <w:t xml:space="preserve">Students must a have a GPA of 2.2 in all Math and Physics courses in order to be admitted into the Physics program upon transferring to West Virginia University. </w:t>
      </w:r>
    </w:p>
    <w:p w14:paraId="50FF0591" w14:textId="77777777" w:rsidR="00F07FD0" w:rsidRDefault="00F07FD0" w:rsidP="00F07FD0">
      <w:pPr>
        <w:jc w:val="both"/>
        <w:rPr>
          <w:rFonts w:ascii="Times New Roman" w:eastAsia="Times New Roman" w:hAnsi="Times New Roman" w:cs="Times New Roman"/>
          <w:sz w:val="20"/>
          <w:szCs w:val="20"/>
        </w:rPr>
      </w:pPr>
    </w:p>
    <w:p w14:paraId="6285659F" w14:textId="77777777" w:rsidR="00F07FD0" w:rsidRDefault="00F07FD0" w:rsidP="00F07FD0">
      <w:pPr>
        <w:jc w:val="both"/>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West Virginia University Parkersburg. Students must also complete 3 credit hours from each of the GEF Areas 4 through </w:t>
      </w:r>
      <w:proofErr w:type="gramStart"/>
      <w:r>
        <w:t>7, and</w:t>
      </w:r>
      <w:proofErr w:type="gramEnd"/>
      <w:r>
        <w:t xml:space="preserve"> are encouraged to study the provided GEF chart to select electives that satisfy these requirements. By using the suggested plan of study above, students </w:t>
      </w:r>
      <w:proofErr w:type="gramStart"/>
      <w:r>
        <w:t>are able to</w:t>
      </w:r>
      <w:proofErr w:type="gramEnd"/>
      <w:r>
        <w:t xml:space="preserve"> fulfill this requirement prior to graduation from WVUP. Students not completing this requirement at WVUP will need to utilize ELECTIVE credit at WVU to do so. </w:t>
      </w:r>
    </w:p>
    <w:p w14:paraId="32986C77" w14:textId="77777777" w:rsidR="00F07FD0" w:rsidRDefault="00F07FD0" w:rsidP="00F07FD0">
      <w:pPr>
        <w:tabs>
          <w:tab w:val="left" w:pos="2160"/>
        </w:tabs>
        <w:jc w:val="both"/>
      </w:pPr>
    </w:p>
    <w:p w14:paraId="1C85D3B2" w14:textId="77777777" w:rsidR="00F07FD0" w:rsidRDefault="00F07FD0" w:rsidP="00F07FD0">
      <w:pPr>
        <w:jc w:val="both"/>
      </w:pPr>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F1 through F7. WVU-Parkersburg students following this pathway will fulfill this requirement upon successful completion of MATH 156, COM 111, and PHSY 112. </w:t>
      </w:r>
    </w:p>
    <w:p w14:paraId="55170B8F" w14:textId="77777777" w:rsidR="00F07FD0" w:rsidRDefault="00F07FD0" w:rsidP="00F07FD0">
      <w:pPr>
        <w:jc w:val="both"/>
      </w:pPr>
    </w:p>
    <w:p w14:paraId="70235A1E" w14:textId="77777777" w:rsidR="00F07FD0" w:rsidRDefault="00F07FD0" w:rsidP="00F07FD0">
      <w:pPr>
        <w:jc w:val="both"/>
      </w:pPr>
      <w:r>
        <w:t xml:space="preserve">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WVU-Parkersburg students may begin completion of certain minors at WVUP by taking courses equivalent to the minor’s introductory requirements at WVU.</w:t>
      </w:r>
    </w:p>
    <w:p w14:paraId="174523B1" w14:textId="77777777" w:rsidR="00F07FD0" w:rsidRDefault="00F07FD0" w:rsidP="00F07FD0">
      <w:pPr>
        <w:jc w:val="both"/>
      </w:pPr>
    </w:p>
    <w:p w14:paraId="5276FB44" w14:textId="77777777" w:rsidR="00F07FD0" w:rsidRDefault="00F07FD0" w:rsidP="00F07FD0">
      <w:pPr>
        <w:jc w:val="both"/>
      </w:pPr>
      <w:r>
        <w:t>Students transferring to West Virginia University with an Associate of Arts or Associate of Science degree will have satisfied the General Education Foundation requirements at WVU.</w:t>
      </w:r>
    </w:p>
    <w:p w14:paraId="399241DC" w14:textId="77777777" w:rsidR="00F07FD0" w:rsidRDefault="00F07FD0" w:rsidP="00F07FD0">
      <w:pPr>
        <w:tabs>
          <w:tab w:val="left" w:pos="2160"/>
        </w:tabs>
        <w:jc w:val="both"/>
      </w:pPr>
    </w:p>
    <w:p w14:paraId="3AF56CD0" w14:textId="77777777" w:rsidR="00F07FD0" w:rsidRDefault="00F07FD0" w:rsidP="00F07FD0">
      <w:pPr>
        <w:tabs>
          <w:tab w:val="left" w:pos="2160"/>
        </w:tabs>
        <w:jc w:val="both"/>
      </w:pPr>
      <w:r>
        <w:t>Students who have questions about admission into their intended program, GEF requirements, or any other issue relating to academics at West Virginia University should contact the Office of Undergraduate Education at WVU.</w:t>
      </w:r>
    </w:p>
    <w:p w14:paraId="745C43DF" w14:textId="77777777" w:rsidR="00F07FD0" w:rsidRDefault="00F07FD0" w:rsidP="00F07FD0">
      <w:pPr>
        <w:tabs>
          <w:tab w:val="left" w:pos="2160"/>
        </w:tabs>
      </w:pPr>
    </w:p>
    <w:p w14:paraId="12A4B9D3" w14:textId="77777777" w:rsidR="00F07FD0" w:rsidRDefault="00F07FD0" w:rsidP="00F07FD0">
      <w:pPr>
        <w:ind w:right="144"/>
        <w:jc w:val="both"/>
        <w:rPr>
          <w:rFonts w:ascii="Calibri" w:eastAsia="Times New Roman" w:hAnsi="Calibri" w:cs="Times New Roman"/>
        </w:rPr>
      </w:pPr>
      <w:r>
        <w:t>The above transfer articulation of credit between West Virginia University and WVU Parkersburg is approved by the Dean, or the Dean’s designee, and effective the date of the signature.</w:t>
      </w:r>
    </w:p>
    <w:p w14:paraId="54799836" w14:textId="77777777" w:rsidR="00F07FD0" w:rsidRDefault="00F07FD0" w:rsidP="00F07FD0"/>
    <w:p w14:paraId="57D1312C" w14:textId="77777777" w:rsidR="00F07FD0" w:rsidRDefault="00F07FD0" w:rsidP="00F07FD0">
      <w:pPr>
        <w:tabs>
          <w:tab w:val="left" w:pos="2160"/>
        </w:tabs>
      </w:pPr>
    </w:p>
    <w:p w14:paraId="0F5851DC" w14:textId="77777777" w:rsidR="00F07FD0" w:rsidRDefault="00F07FD0" w:rsidP="00F07FD0">
      <w:pPr>
        <w:tabs>
          <w:tab w:val="left" w:pos="2160"/>
        </w:tabs>
      </w:pPr>
    </w:p>
    <w:p w14:paraId="4A49157A" w14:textId="77777777" w:rsidR="00F07FD0" w:rsidRDefault="00F07FD0" w:rsidP="00F07FD0">
      <w:r>
        <w:t xml:space="preserve">____________________________________      </w:t>
      </w:r>
      <w:r>
        <w:tab/>
        <w:t xml:space="preserve">     ____________________________________          </w:t>
      </w:r>
      <w:r>
        <w:tab/>
        <w:t>_______________</w:t>
      </w:r>
    </w:p>
    <w:p w14:paraId="70C9B7C5" w14:textId="77777777" w:rsidR="00F07FD0" w:rsidRDefault="00F07FD0" w:rsidP="00F07FD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59BE13A" w14:textId="77777777" w:rsidR="00F07FD0" w:rsidRDefault="00F07FD0" w:rsidP="00F07FD0"/>
    <w:p w14:paraId="481C2DD6" w14:textId="77777777" w:rsidR="00F07FD0" w:rsidRDefault="00F07FD0" w:rsidP="00F07FD0">
      <w:r>
        <w:t>Joan Gorham Ph.D. Associate Dean for WVU’s Eberly College of Arts &amp; Sciences</w:t>
      </w:r>
    </w:p>
    <w:p w14:paraId="7C173452" w14:textId="77777777" w:rsidR="00F07FD0" w:rsidRDefault="00F07FD0" w:rsidP="00F07FD0">
      <w:pPr>
        <w:rPr>
          <w:rFonts w:ascii="Times New Roman" w:eastAsia="Times New Roman" w:hAnsi="Times New Roman" w:cs="Times New Roman"/>
          <w:sz w:val="20"/>
          <w:szCs w:val="20"/>
        </w:rPr>
      </w:pPr>
    </w:p>
    <w:p w14:paraId="71CFB6F4" w14:textId="77777777" w:rsidR="00BE53E8" w:rsidRDefault="00BE53E8" w:rsidP="001024F5">
      <w:pPr>
        <w:tabs>
          <w:tab w:val="left" w:pos="2160"/>
        </w:tabs>
      </w:pPr>
    </w:p>
    <w:sectPr w:rsidR="00BE53E8"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6734" w14:textId="77777777" w:rsidR="003277E5" w:rsidRDefault="003277E5" w:rsidP="00885185">
      <w:r>
        <w:separator/>
      </w:r>
    </w:p>
  </w:endnote>
  <w:endnote w:type="continuationSeparator" w:id="0">
    <w:p w14:paraId="42488068" w14:textId="77777777" w:rsidR="003277E5" w:rsidRDefault="003277E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13A3" w14:textId="53A06CAC" w:rsidR="00E62DFD" w:rsidRDefault="00E62DFD" w:rsidP="00E8308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6451" w14:textId="77777777" w:rsidR="003277E5" w:rsidRDefault="003277E5" w:rsidP="00885185">
      <w:r>
        <w:separator/>
      </w:r>
    </w:p>
  </w:footnote>
  <w:footnote w:type="continuationSeparator" w:id="0">
    <w:p w14:paraId="6A594D3B" w14:textId="77777777" w:rsidR="003277E5" w:rsidRDefault="003277E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156C10D" w:rsidR="004E3B71" w:rsidRDefault="00E62DFD" w:rsidP="00F07FD0">
    <w:pPr>
      <w:pStyle w:val="Header"/>
      <w:ind w:right="360"/>
      <w:jc w:val="right"/>
    </w:pPr>
    <w:sdt>
      <w:sdtPr>
        <w:id w:val="1349607405"/>
        <w:docPartObj>
          <w:docPartGallery w:val="Watermarks"/>
          <w:docPartUnique/>
        </w:docPartObj>
      </w:sdtPr>
      <w:sdtContent>
        <w:r>
          <w:rPr>
            <w:noProof/>
          </w:rPr>
          <w:pict w14:anchorId="11B69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7FD0">
      <w:t>Psychology BS</w:t>
    </w:r>
    <w:r w:rsidR="00F020AB">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5F0C"/>
    <w:rsid w:val="00062486"/>
    <w:rsid w:val="00062FED"/>
    <w:rsid w:val="00076A83"/>
    <w:rsid w:val="00076E6C"/>
    <w:rsid w:val="00084E4A"/>
    <w:rsid w:val="000920A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7A0"/>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7E5"/>
    <w:rsid w:val="00327D65"/>
    <w:rsid w:val="003357FA"/>
    <w:rsid w:val="00337035"/>
    <w:rsid w:val="00385018"/>
    <w:rsid w:val="003912A5"/>
    <w:rsid w:val="003926B3"/>
    <w:rsid w:val="00392BD2"/>
    <w:rsid w:val="003B1C77"/>
    <w:rsid w:val="003B1EE1"/>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759FB"/>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280"/>
    <w:rsid w:val="00661913"/>
    <w:rsid w:val="00661FE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138F8"/>
    <w:rsid w:val="0083016D"/>
    <w:rsid w:val="008412FF"/>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0059"/>
    <w:rsid w:val="009612F8"/>
    <w:rsid w:val="00974ECF"/>
    <w:rsid w:val="0097724F"/>
    <w:rsid w:val="00990B6C"/>
    <w:rsid w:val="009C31BC"/>
    <w:rsid w:val="009C3ABF"/>
    <w:rsid w:val="009C555B"/>
    <w:rsid w:val="009D2C4B"/>
    <w:rsid w:val="009F0DF3"/>
    <w:rsid w:val="009F655D"/>
    <w:rsid w:val="00A11341"/>
    <w:rsid w:val="00A1414C"/>
    <w:rsid w:val="00A304A4"/>
    <w:rsid w:val="00A3758C"/>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AF141E"/>
    <w:rsid w:val="00B04DCE"/>
    <w:rsid w:val="00B06899"/>
    <w:rsid w:val="00B11970"/>
    <w:rsid w:val="00B15172"/>
    <w:rsid w:val="00B33408"/>
    <w:rsid w:val="00B41E96"/>
    <w:rsid w:val="00B51FDE"/>
    <w:rsid w:val="00B54BC7"/>
    <w:rsid w:val="00B6171C"/>
    <w:rsid w:val="00B747E9"/>
    <w:rsid w:val="00B939AE"/>
    <w:rsid w:val="00BB3041"/>
    <w:rsid w:val="00BB684F"/>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2DFD"/>
    <w:rsid w:val="00E664A7"/>
    <w:rsid w:val="00E73376"/>
    <w:rsid w:val="00E75C66"/>
    <w:rsid w:val="00E83084"/>
    <w:rsid w:val="00E94782"/>
    <w:rsid w:val="00EA77CE"/>
    <w:rsid w:val="00EB105A"/>
    <w:rsid w:val="00EC2701"/>
    <w:rsid w:val="00EC69D8"/>
    <w:rsid w:val="00ED0679"/>
    <w:rsid w:val="00EE682F"/>
    <w:rsid w:val="00EE779E"/>
    <w:rsid w:val="00EF4EB1"/>
    <w:rsid w:val="00EF6613"/>
    <w:rsid w:val="00EF7493"/>
    <w:rsid w:val="00F00F9E"/>
    <w:rsid w:val="00F020AB"/>
    <w:rsid w:val="00F02E02"/>
    <w:rsid w:val="00F06A92"/>
    <w:rsid w:val="00F07FD0"/>
    <w:rsid w:val="00F11E9B"/>
    <w:rsid w:val="00F2389A"/>
    <w:rsid w:val="00F6250B"/>
    <w:rsid w:val="00F95E8F"/>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F65C-16C6-4FBA-846D-4D049A40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37</cp:revision>
  <cp:lastPrinted>2015-10-06T17:13:00Z</cp:lastPrinted>
  <dcterms:created xsi:type="dcterms:W3CDTF">2015-09-21T19:52:00Z</dcterms:created>
  <dcterms:modified xsi:type="dcterms:W3CDTF">2020-02-03T21:07:00Z</dcterms:modified>
</cp:coreProperties>
</file>